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24498">
        <w:trPr>
          <w:trHeight w:hRule="exact" w:val="1998"/>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5401" w:type="dxa"/>
            <w:gridSpan w:val="4"/>
            <w:shd w:val="clear" w:color="000000" w:fill="FFFFFF"/>
            <w:tcMar>
              <w:left w:w="34" w:type="dxa"/>
              <w:right w:w="34" w:type="dxa"/>
            </w:tcMar>
          </w:tcPr>
          <w:p w:rsidR="00524498" w:rsidRDefault="00680BE0">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524498" w:rsidRDefault="00524498">
            <w:pPr>
              <w:spacing w:after="0" w:line="240" w:lineRule="auto"/>
              <w:jc w:val="both"/>
            </w:pPr>
          </w:p>
          <w:p w:rsidR="00524498" w:rsidRDefault="00680BE0">
            <w:pPr>
              <w:spacing w:after="0" w:line="240" w:lineRule="auto"/>
              <w:jc w:val="both"/>
            </w:pPr>
            <w:r>
              <w:rPr>
                <w:rFonts w:ascii="Times New Roman" w:hAnsi="Times New Roman" w:cs="Times New Roman"/>
                <w:color w:val="000000"/>
              </w:rPr>
              <w:t>.</w:t>
            </w:r>
          </w:p>
        </w:tc>
      </w:tr>
      <w:tr w:rsidR="00524498">
        <w:trPr>
          <w:trHeight w:hRule="exact" w:val="138"/>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993" w:type="dxa"/>
          </w:tcPr>
          <w:p w:rsidR="00524498" w:rsidRDefault="00524498"/>
        </w:tc>
        <w:tc>
          <w:tcPr>
            <w:tcW w:w="2836" w:type="dxa"/>
          </w:tcPr>
          <w:p w:rsidR="00524498" w:rsidRDefault="00524498"/>
        </w:tc>
      </w:tr>
      <w:tr w:rsidR="00524498">
        <w:trPr>
          <w:trHeight w:hRule="exact" w:val="585"/>
        </w:trPr>
        <w:tc>
          <w:tcPr>
            <w:tcW w:w="10221" w:type="dxa"/>
            <w:gridSpan w:val="10"/>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4498" w:rsidRDefault="00680B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4498">
        <w:trPr>
          <w:trHeight w:hRule="exact" w:val="314"/>
        </w:trPr>
        <w:tc>
          <w:tcPr>
            <w:tcW w:w="10221" w:type="dxa"/>
            <w:gridSpan w:val="10"/>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24498">
        <w:trPr>
          <w:trHeight w:hRule="exact" w:val="277"/>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993" w:type="dxa"/>
          </w:tcPr>
          <w:p w:rsidR="00524498" w:rsidRDefault="00524498"/>
        </w:tc>
        <w:tc>
          <w:tcPr>
            <w:tcW w:w="2836" w:type="dxa"/>
          </w:tcPr>
          <w:p w:rsidR="00524498" w:rsidRDefault="00524498"/>
        </w:tc>
      </w:tr>
      <w:tr w:rsidR="00524498">
        <w:trPr>
          <w:trHeight w:hRule="exact" w:val="277"/>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3842" w:type="dxa"/>
            <w:gridSpan w:val="2"/>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УТВЕРЖДАЮ</w:t>
            </w:r>
          </w:p>
        </w:tc>
      </w:tr>
      <w:tr w:rsidR="00524498">
        <w:trPr>
          <w:trHeight w:hRule="exact" w:val="972"/>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3842" w:type="dxa"/>
            <w:gridSpan w:val="2"/>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4498" w:rsidRDefault="00524498">
            <w:pPr>
              <w:spacing w:after="0" w:line="240" w:lineRule="auto"/>
              <w:jc w:val="center"/>
              <w:rPr>
                <w:sz w:val="24"/>
                <w:szCs w:val="24"/>
              </w:rPr>
            </w:pPr>
          </w:p>
          <w:p w:rsidR="00524498" w:rsidRDefault="00680B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4498">
        <w:trPr>
          <w:trHeight w:hRule="exact" w:val="277"/>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3842" w:type="dxa"/>
            <w:gridSpan w:val="2"/>
            <w:shd w:val="clear" w:color="000000" w:fill="FFFFFF"/>
            <w:tcMar>
              <w:left w:w="34" w:type="dxa"/>
              <w:right w:w="34" w:type="dxa"/>
            </w:tcMar>
          </w:tcPr>
          <w:p w:rsidR="00524498" w:rsidRDefault="00680BE0">
            <w:pPr>
              <w:spacing w:after="0" w:line="240" w:lineRule="auto"/>
              <w:jc w:val="right"/>
              <w:rPr>
                <w:sz w:val="24"/>
                <w:szCs w:val="24"/>
              </w:rPr>
            </w:pPr>
            <w:r>
              <w:rPr>
                <w:rFonts w:ascii="Times New Roman" w:hAnsi="Times New Roman" w:cs="Times New Roman"/>
                <w:color w:val="000000"/>
                <w:sz w:val="24"/>
                <w:szCs w:val="24"/>
              </w:rPr>
              <w:t>28.03.2022</w:t>
            </w:r>
          </w:p>
        </w:tc>
      </w:tr>
      <w:tr w:rsidR="00524498">
        <w:trPr>
          <w:trHeight w:hRule="exact" w:val="277"/>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993" w:type="dxa"/>
          </w:tcPr>
          <w:p w:rsidR="00524498" w:rsidRDefault="00524498"/>
        </w:tc>
        <w:tc>
          <w:tcPr>
            <w:tcW w:w="2836" w:type="dxa"/>
          </w:tcPr>
          <w:p w:rsidR="00524498" w:rsidRDefault="00524498"/>
        </w:tc>
      </w:tr>
      <w:tr w:rsidR="00524498">
        <w:trPr>
          <w:trHeight w:hRule="exact" w:val="416"/>
        </w:trPr>
        <w:tc>
          <w:tcPr>
            <w:tcW w:w="10221" w:type="dxa"/>
            <w:gridSpan w:val="10"/>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4498">
        <w:trPr>
          <w:trHeight w:hRule="exact" w:val="1496"/>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4834" w:type="dxa"/>
            <w:gridSpan w:val="5"/>
            <w:shd w:val="clear" w:color="000000" w:fill="FFFFFF"/>
            <w:tcMar>
              <w:left w:w="34" w:type="dxa"/>
              <w:right w:w="34" w:type="dxa"/>
            </w:tcMar>
          </w:tcPr>
          <w:p w:rsidR="00524498" w:rsidRDefault="00680BE0">
            <w:pPr>
              <w:spacing w:after="0" w:line="240" w:lineRule="auto"/>
              <w:jc w:val="center"/>
              <w:rPr>
                <w:sz w:val="32"/>
                <w:szCs w:val="32"/>
              </w:rPr>
            </w:pPr>
            <w:r>
              <w:rPr>
                <w:rFonts w:ascii="Times New Roman" w:hAnsi="Times New Roman" w:cs="Times New Roman"/>
                <w:color w:val="000000"/>
                <w:sz w:val="32"/>
                <w:szCs w:val="32"/>
              </w:rPr>
              <w:t>Административные процессы и процедуры в органах государственной власти РФ</w:t>
            </w:r>
          </w:p>
          <w:p w:rsidR="00524498" w:rsidRDefault="00680BE0">
            <w:pPr>
              <w:spacing w:after="0" w:line="240" w:lineRule="auto"/>
              <w:jc w:val="center"/>
              <w:rPr>
                <w:sz w:val="32"/>
                <w:szCs w:val="32"/>
              </w:rPr>
            </w:pPr>
            <w:r>
              <w:rPr>
                <w:rFonts w:ascii="Times New Roman" w:hAnsi="Times New Roman" w:cs="Times New Roman"/>
                <w:color w:val="000000"/>
                <w:sz w:val="32"/>
                <w:szCs w:val="32"/>
              </w:rPr>
              <w:t>Б1.О.08.05</w:t>
            </w:r>
          </w:p>
        </w:tc>
        <w:tc>
          <w:tcPr>
            <w:tcW w:w="2836" w:type="dxa"/>
          </w:tcPr>
          <w:p w:rsidR="00524498" w:rsidRDefault="00524498"/>
        </w:tc>
      </w:tr>
      <w:tr w:rsidR="00524498">
        <w:trPr>
          <w:trHeight w:hRule="exact" w:val="277"/>
        </w:trPr>
        <w:tc>
          <w:tcPr>
            <w:tcW w:w="10221" w:type="dxa"/>
            <w:gridSpan w:val="10"/>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24498">
        <w:trPr>
          <w:trHeight w:hRule="exact" w:val="1125"/>
        </w:trPr>
        <w:tc>
          <w:tcPr>
            <w:tcW w:w="143" w:type="dxa"/>
          </w:tcPr>
          <w:p w:rsidR="00524498" w:rsidRDefault="00524498"/>
        </w:tc>
        <w:tc>
          <w:tcPr>
            <w:tcW w:w="285" w:type="dxa"/>
          </w:tcPr>
          <w:p w:rsidR="00524498" w:rsidRDefault="00524498"/>
        </w:tc>
        <w:tc>
          <w:tcPr>
            <w:tcW w:w="9795" w:type="dxa"/>
            <w:gridSpan w:val="8"/>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524498" w:rsidRDefault="00680B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524498" w:rsidRDefault="00680B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4498">
        <w:trPr>
          <w:trHeight w:hRule="exact" w:val="699"/>
        </w:trPr>
        <w:tc>
          <w:tcPr>
            <w:tcW w:w="10221" w:type="dxa"/>
            <w:gridSpan w:val="10"/>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24498">
        <w:trPr>
          <w:trHeight w:hRule="exact" w:val="277"/>
        </w:trPr>
        <w:tc>
          <w:tcPr>
            <w:tcW w:w="3984" w:type="dxa"/>
            <w:gridSpan w:val="5"/>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24498" w:rsidRDefault="00524498"/>
        </w:tc>
        <w:tc>
          <w:tcPr>
            <w:tcW w:w="285" w:type="dxa"/>
          </w:tcPr>
          <w:p w:rsidR="00524498" w:rsidRDefault="00524498"/>
        </w:tc>
        <w:tc>
          <w:tcPr>
            <w:tcW w:w="1277" w:type="dxa"/>
          </w:tcPr>
          <w:p w:rsidR="00524498" w:rsidRDefault="00524498"/>
        </w:tc>
        <w:tc>
          <w:tcPr>
            <w:tcW w:w="993" w:type="dxa"/>
          </w:tcPr>
          <w:p w:rsidR="00524498" w:rsidRDefault="00524498"/>
        </w:tc>
        <w:tc>
          <w:tcPr>
            <w:tcW w:w="2836" w:type="dxa"/>
          </w:tcPr>
          <w:p w:rsidR="00524498" w:rsidRDefault="00524498"/>
        </w:tc>
      </w:tr>
      <w:tr w:rsidR="00524498">
        <w:trPr>
          <w:trHeight w:hRule="exact" w:val="155"/>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993" w:type="dxa"/>
          </w:tcPr>
          <w:p w:rsidR="00524498" w:rsidRDefault="00524498"/>
        </w:tc>
        <w:tc>
          <w:tcPr>
            <w:tcW w:w="2836" w:type="dxa"/>
          </w:tcPr>
          <w:p w:rsidR="00524498" w:rsidRDefault="00524498"/>
        </w:tc>
      </w:tr>
      <w:tr w:rsidR="005244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ФИНАНСЫ И ЭКОНОМИКА</w:t>
            </w:r>
          </w:p>
        </w:tc>
      </w:tr>
      <w:tr w:rsidR="005244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2449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24498" w:rsidRDefault="005244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524498"/>
        </w:tc>
      </w:tr>
      <w:tr w:rsidR="005244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52449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24498" w:rsidRDefault="005244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524498"/>
        </w:tc>
      </w:tr>
      <w:tr w:rsidR="00524498">
        <w:trPr>
          <w:trHeight w:hRule="exact" w:val="124"/>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993" w:type="dxa"/>
          </w:tcPr>
          <w:p w:rsidR="00524498" w:rsidRDefault="00524498"/>
        </w:tc>
        <w:tc>
          <w:tcPr>
            <w:tcW w:w="2836" w:type="dxa"/>
          </w:tcPr>
          <w:p w:rsidR="00524498" w:rsidRDefault="00524498"/>
        </w:tc>
      </w:tr>
      <w:tr w:rsidR="00524498">
        <w:trPr>
          <w:trHeight w:hRule="exact" w:val="277"/>
        </w:trPr>
        <w:tc>
          <w:tcPr>
            <w:tcW w:w="5118" w:type="dxa"/>
            <w:gridSpan w:val="7"/>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524498">
        <w:trPr>
          <w:trHeight w:hRule="exact" w:val="848"/>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5118" w:type="dxa"/>
            <w:gridSpan w:val="3"/>
            <w:vMerge/>
            <w:shd w:val="clear" w:color="000000" w:fill="FFFFFF"/>
            <w:tcMar>
              <w:left w:w="34" w:type="dxa"/>
              <w:right w:w="34" w:type="dxa"/>
            </w:tcMar>
          </w:tcPr>
          <w:p w:rsidR="00524498" w:rsidRDefault="00524498"/>
        </w:tc>
      </w:tr>
      <w:tr w:rsidR="00524498">
        <w:trPr>
          <w:trHeight w:hRule="exact" w:val="1283"/>
        </w:trPr>
        <w:tc>
          <w:tcPr>
            <w:tcW w:w="143" w:type="dxa"/>
          </w:tcPr>
          <w:p w:rsidR="00524498" w:rsidRDefault="00524498"/>
        </w:tc>
        <w:tc>
          <w:tcPr>
            <w:tcW w:w="285" w:type="dxa"/>
          </w:tcPr>
          <w:p w:rsidR="00524498" w:rsidRDefault="00524498"/>
        </w:tc>
        <w:tc>
          <w:tcPr>
            <w:tcW w:w="710" w:type="dxa"/>
          </w:tcPr>
          <w:p w:rsidR="00524498" w:rsidRDefault="00524498"/>
        </w:tc>
        <w:tc>
          <w:tcPr>
            <w:tcW w:w="1419" w:type="dxa"/>
          </w:tcPr>
          <w:p w:rsidR="00524498" w:rsidRDefault="00524498"/>
        </w:tc>
        <w:tc>
          <w:tcPr>
            <w:tcW w:w="1419" w:type="dxa"/>
          </w:tcPr>
          <w:p w:rsidR="00524498" w:rsidRDefault="00524498"/>
        </w:tc>
        <w:tc>
          <w:tcPr>
            <w:tcW w:w="851" w:type="dxa"/>
          </w:tcPr>
          <w:p w:rsidR="00524498" w:rsidRDefault="00524498"/>
        </w:tc>
        <w:tc>
          <w:tcPr>
            <w:tcW w:w="285" w:type="dxa"/>
          </w:tcPr>
          <w:p w:rsidR="00524498" w:rsidRDefault="00524498"/>
        </w:tc>
        <w:tc>
          <w:tcPr>
            <w:tcW w:w="1277" w:type="dxa"/>
          </w:tcPr>
          <w:p w:rsidR="00524498" w:rsidRDefault="00524498"/>
        </w:tc>
        <w:tc>
          <w:tcPr>
            <w:tcW w:w="993" w:type="dxa"/>
          </w:tcPr>
          <w:p w:rsidR="00524498" w:rsidRDefault="00524498"/>
        </w:tc>
        <w:tc>
          <w:tcPr>
            <w:tcW w:w="2836" w:type="dxa"/>
          </w:tcPr>
          <w:p w:rsidR="00524498" w:rsidRDefault="00524498"/>
        </w:tc>
      </w:tr>
      <w:tr w:rsidR="00524498">
        <w:trPr>
          <w:trHeight w:hRule="exact" w:val="277"/>
        </w:trPr>
        <w:tc>
          <w:tcPr>
            <w:tcW w:w="143" w:type="dxa"/>
          </w:tcPr>
          <w:p w:rsidR="00524498" w:rsidRDefault="00524498"/>
        </w:tc>
        <w:tc>
          <w:tcPr>
            <w:tcW w:w="10079" w:type="dxa"/>
            <w:gridSpan w:val="9"/>
            <w:vMerge w:val="restart"/>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4498">
        <w:trPr>
          <w:trHeight w:hRule="exact" w:val="138"/>
        </w:trPr>
        <w:tc>
          <w:tcPr>
            <w:tcW w:w="143" w:type="dxa"/>
          </w:tcPr>
          <w:p w:rsidR="00524498" w:rsidRDefault="00524498"/>
        </w:tc>
        <w:tc>
          <w:tcPr>
            <w:tcW w:w="10079" w:type="dxa"/>
            <w:gridSpan w:val="9"/>
            <w:vMerge/>
            <w:shd w:val="clear" w:color="000000" w:fill="FFFFFF"/>
            <w:tcMar>
              <w:left w:w="34" w:type="dxa"/>
              <w:right w:w="34" w:type="dxa"/>
            </w:tcMar>
          </w:tcPr>
          <w:p w:rsidR="00524498" w:rsidRDefault="00524498"/>
        </w:tc>
      </w:tr>
      <w:tr w:rsidR="00524498">
        <w:trPr>
          <w:trHeight w:hRule="exact" w:val="1666"/>
        </w:trPr>
        <w:tc>
          <w:tcPr>
            <w:tcW w:w="143" w:type="dxa"/>
          </w:tcPr>
          <w:p w:rsidR="00524498" w:rsidRDefault="00524498"/>
        </w:tc>
        <w:tc>
          <w:tcPr>
            <w:tcW w:w="10079" w:type="dxa"/>
            <w:gridSpan w:val="9"/>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4498" w:rsidRDefault="00524498">
            <w:pPr>
              <w:spacing w:after="0" w:line="240" w:lineRule="auto"/>
              <w:jc w:val="center"/>
              <w:rPr>
                <w:sz w:val="24"/>
                <w:szCs w:val="24"/>
              </w:rPr>
            </w:pPr>
          </w:p>
          <w:p w:rsidR="00524498" w:rsidRDefault="00680BE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4498" w:rsidRDefault="00524498">
            <w:pPr>
              <w:spacing w:after="0" w:line="240" w:lineRule="auto"/>
              <w:jc w:val="center"/>
              <w:rPr>
                <w:sz w:val="24"/>
                <w:szCs w:val="24"/>
              </w:rPr>
            </w:pPr>
          </w:p>
          <w:p w:rsidR="00524498" w:rsidRDefault="00680BE0">
            <w:pPr>
              <w:spacing w:after="0" w:line="240" w:lineRule="auto"/>
              <w:jc w:val="center"/>
              <w:rPr>
                <w:sz w:val="24"/>
                <w:szCs w:val="24"/>
              </w:rPr>
            </w:pPr>
            <w:r>
              <w:rPr>
                <w:rFonts w:ascii="Times New Roman" w:hAnsi="Times New Roman" w:cs="Times New Roman"/>
                <w:color w:val="000000"/>
                <w:sz w:val="24"/>
                <w:szCs w:val="24"/>
              </w:rPr>
              <w:t>Омск, 2022</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4498">
        <w:trPr>
          <w:trHeight w:hRule="exact" w:val="2222"/>
        </w:trPr>
        <w:tc>
          <w:tcPr>
            <w:tcW w:w="10788"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4498" w:rsidRDefault="00524498">
            <w:pPr>
              <w:spacing w:after="0" w:line="240" w:lineRule="auto"/>
              <w:rPr>
                <w:sz w:val="24"/>
                <w:szCs w:val="24"/>
              </w:rPr>
            </w:pPr>
          </w:p>
          <w:p w:rsidR="00524498" w:rsidRDefault="00680BE0">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524498" w:rsidRDefault="00524498">
            <w:pPr>
              <w:spacing w:after="0" w:line="240" w:lineRule="auto"/>
              <w:rPr>
                <w:sz w:val="24"/>
                <w:szCs w:val="24"/>
              </w:rPr>
            </w:pPr>
          </w:p>
          <w:p w:rsidR="00524498" w:rsidRDefault="00680B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24498" w:rsidRDefault="00680BE0">
            <w:pPr>
              <w:spacing w:after="0" w:line="240" w:lineRule="auto"/>
              <w:rPr>
                <w:sz w:val="24"/>
                <w:szCs w:val="24"/>
              </w:rPr>
            </w:pPr>
            <w:r>
              <w:rPr>
                <w:rFonts w:ascii="Times New Roman" w:hAnsi="Times New Roman" w:cs="Times New Roman"/>
                <w:color w:val="000000"/>
                <w:sz w:val="24"/>
                <w:szCs w:val="24"/>
              </w:rPr>
              <w:t>Протокол от 25.03.2022 г.  №8</w:t>
            </w:r>
          </w:p>
        </w:tc>
      </w:tr>
      <w:tr w:rsidR="00524498">
        <w:trPr>
          <w:trHeight w:hRule="exact" w:val="277"/>
        </w:trPr>
        <w:tc>
          <w:tcPr>
            <w:tcW w:w="10788"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498">
        <w:trPr>
          <w:trHeight w:hRule="exact" w:val="277"/>
        </w:trPr>
        <w:tc>
          <w:tcPr>
            <w:tcW w:w="9654" w:type="dxa"/>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4498">
        <w:trPr>
          <w:trHeight w:hRule="exact" w:val="555"/>
        </w:trPr>
        <w:tc>
          <w:tcPr>
            <w:tcW w:w="9640" w:type="dxa"/>
          </w:tcPr>
          <w:p w:rsidR="00524498" w:rsidRDefault="00524498"/>
        </w:tc>
      </w:tr>
      <w:tr w:rsidR="00524498">
        <w:trPr>
          <w:trHeight w:hRule="exact" w:val="8751"/>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4498" w:rsidRDefault="00680B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4498" w:rsidRDefault="00680B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4498" w:rsidRDefault="00680B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4498" w:rsidRDefault="00680B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498" w:rsidRDefault="00680B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4498" w:rsidRDefault="00680B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4498" w:rsidRDefault="00680B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4498" w:rsidRDefault="00680B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4498" w:rsidRDefault="00680B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4498" w:rsidRDefault="00680B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4498" w:rsidRDefault="00680B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498">
        <w:trPr>
          <w:trHeight w:hRule="exact" w:val="277"/>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4498">
        <w:trPr>
          <w:trHeight w:hRule="exact" w:val="15113"/>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4498" w:rsidRDefault="00680B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524498" w:rsidRDefault="00680B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4498" w:rsidRDefault="00680B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4498" w:rsidRDefault="00680B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498" w:rsidRDefault="00680B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498" w:rsidRDefault="00680B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4498" w:rsidRDefault="00680B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498" w:rsidRDefault="00680B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498" w:rsidRDefault="00680B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524498" w:rsidRDefault="00680B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«Административные процессы и процедуры в органах государственной власти РФ» в течение 2022/2023 учебного года:</w:t>
            </w:r>
          </w:p>
          <w:p w:rsidR="00524498" w:rsidRDefault="00680B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498">
        <w:trPr>
          <w:trHeight w:hRule="exact" w:val="826"/>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24498">
        <w:trPr>
          <w:trHeight w:hRule="exact" w:val="138"/>
        </w:trPr>
        <w:tc>
          <w:tcPr>
            <w:tcW w:w="9640" w:type="dxa"/>
          </w:tcPr>
          <w:p w:rsidR="00524498" w:rsidRDefault="00524498"/>
        </w:tc>
      </w:tr>
      <w:tr w:rsidR="00524498">
        <w:trPr>
          <w:trHeight w:hRule="exact" w:val="1396"/>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1. Наименование дисциплины: Б1.О.08.05 «Административные процессы и процедуры в органах государственной власти РФ».</w:t>
            </w:r>
          </w:p>
          <w:p w:rsidR="00524498" w:rsidRDefault="00680B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4498">
        <w:trPr>
          <w:trHeight w:hRule="exact" w:val="138"/>
        </w:trPr>
        <w:tc>
          <w:tcPr>
            <w:tcW w:w="9640" w:type="dxa"/>
          </w:tcPr>
          <w:p w:rsidR="00524498" w:rsidRDefault="00524498"/>
        </w:tc>
      </w:tr>
      <w:tr w:rsidR="00524498">
        <w:trPr>
          <w:trHeight w:hRule="exact" w:val="3801"/>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24498" w:rsidRDefault="00680B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«Административные процессы и процедуры в органах государственной власти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44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Код компетенции: ОПК-6</w:t>
            </w:r>
          </w:p>
          <w:p w:rsidR="00524498" w:rsidRDefault="00680BE0">
            <w:pPr>
              <w:spacing w:after="0" w:line="240" w:lineRule="auto"/>
              <w:rPr>
                <w:sz w:val="24"/>
                <w:szCs w:val="24"/>
              </w:rPr>
            </w:pPr>
            <w:r>
              <w:rPr>
                <w:rFonts w:ascii="Times New Roman" w:hAnsi="Times New Roman" w:cs="Times New Roman"/>
                <w:b/>
                <w:color w:val="000000"/>
                <w:sz w:val="24"/>
                <w:szCs w:val="24"/>
              </w:rPr>
              <w:t>Способен организовывать проектную деятельность; моделировать административные процессы и процедуры в органах власти</w:t>
            </w:r>
          </w:p>
        </w:tc>
      </w:tr>
      <w:tr w:rsidR="00524498">
        <w:trPr>
          <w:trHeight w:hRule="exact" w:val="585"/>
        </w:trPr>
        <w:tc>
          <w:tcPr>
            <w:tcW w:w="9654" w:type="dxa"/>
            <w:shd w:val="clear" w:color="000000" w:fill="FFFFFF"/>
            <w:tcMar>
              <w:left w:w="34" w:type="dxa"/>
              <w:right w:w="34" w:type="dxa"/>
            </w:tcMar>
          </w:tcPr>
          <w:p w:rsidR="00524498" w:rsidRDefault="00524498">
            <w:pPr>
              <w:spacing w:after="0" w:line="240" w:lineRule="auto"/>
              <w:rPr>
                <w:sz w:val="24"/>
                <w:szCs w:val="24"/>
              </w:rPr>
            </w:pPr>
          </w:p>
          <w:p w:rsidR="00524498" w:rsidRDefault="00680B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4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ОПК-6.1 знать административные процессы и процедуры в органах государственной власти</w:t>
            </w:r>
          </w:p>
        </w:tc>
      </w:tr>
      <w:tr w:rsidR="005244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ОПК-6.2 знать методы и модели организации управления проектами</w:t>
            </w:r>
          </w:p>
        </w:tc>
      </w:tr>
      <w:tr w:rsidR="00524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ОПК-6.3 уметь организовывать проектную деятельность в органах государственной власти</w:t>
            </w:r>
          </w:p>
        </w:tc>
      </w:tr>
      <w:tr w:rsidR="005244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ОПК-6.4 уметь моделировать административные процессы и процедуры в органах власти</w:t>
            </w:r>
          </w:p>
        </w:tc>
      </w:tr>
      <w:tr w:rsidR="005244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ОПК-6.5 владеть навыками воспроизводства административных процессов и процедур</w:t>
            </w:r>
          </w:p>
        </w:tc>
      </w:tr>
      <w:tr w:rsidR="00524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ОПК-6.6 владеть навыками моделирования процессов решения проблем, проектирование административных  процессов и процедур в органах власти</w:t>
            </w:r>
          </w:p>
        </w:tc>
      </w:tr>
      <w:tr w:rsidR="00524498">
        <w:trPr>
          <w:trHeight w:hRule="exact" w:val="277"/>
        </w:trPr>
        <w:tc>
          <w:tcPr>
            <w:tcW w:w="9640" w:type="dxa"/>
          </w:tcPr>
          <w:p w:rsidR="00524498" w:rsidRDefault="00524498"/>
        </w:tc>
      </w:tr>
      <w:tr w:rsidR="005244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Код компетенции: УК-1</w:t>
            </w:r>
          </w:p>
          <w:p w:rsidR="00524498" w:rsidRDefault="00680BE0">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524498">
        <w:trPr>
          <w:trHeight w:hRule="exact" w:val="585"/>
        </w:trPr>
        <w:tc>
          <w:tcPr>
            <w:tcW w:w="9654" w:type="dxa"/>
            <w:shd w:val="clear" w:color="000000" w:fill="FFFFFF"/>
            <w:tcMar>
              <w:left w:w="34" w:type="dxa"/>
              <w:right w:w="34" w:type="dxa"/>
            </w:tcMar>
          </w:tcPr>
          <w:p w:rsidR="00524498" w:rsidRDefault="00524498">
            <w:pPr>
              <w:spacing w:after="0" w:line="240" w:lineRule="auto"/>
              <w:rPr>
                <w:sz w:val="24"/>
                <w:szCs w:val="24"/>
              </w:rPr>
            </w:pPr>
          </w:p>
          <w:p w:rsidR="00524498" w:rsidRDefault="00680B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4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524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524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524498">
        <w:trPr>
          <w:trHeight w:hRule="exact" w:val="416"/>
        </w:trPr>
        <w:tc>
          <w:tcPr>
            <w:tcW w:w="9640" w:type="dxa"/>
          </w:tcPr>
          <w:p w:rsidR="00524498" w:rsidRDefault="00524498"/>
        </w:tc>
      </w:tr>
      <w:tr w:rsidR="00524498">
        <w:trPr>
          <w:trHeight w:hRule="exact" w:val="30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4498">
        <w:trPr>
          <w:trHeight w:hRule="exact" w:val="755"/>
        </w:trPr>
        <w:tc>
          <w:tcPr>
            <w:tcW w:w="9654" w:type="dxa"/>
            <w:shd w:val="clear" w:color="000000" w:fill="FFFFFF"/>
            <w:tcMar>
              <w:left w:w="34" w:type="dxa"/>
              <w:right w:w="34" w:type="dxa"/>
            </w:tcMar>
          </w:tcPr>
          <w:p w:rsidR="00524498" w:rsidRDefault="00524498">
            <w:pPr>
              <w:spacing w:after="0" w:line="240" w:lineRule="auto"/>
              <w:jc w:val="both"/>
              <w:rPr>
                <w:sz w:val="24"/>
                <w:szCs w:val="24"/>
              </w:rPr>
            </w:pPr>
          </w:p>
          <w:p w:rsidR="00524498" w:rsidRDefault="00680BE0">
            <w:pPr>
              <w:spacing w:after="0" w:line="240" w:lineRule="auto"/>
              <w:jc w:val="both"/>
              <w:rPr>
                <w:sz w:val="24"/>
                <w:szCs w:val="24"/>
              </w:rPr>
            </w:pPr>
            <w:r>
              <w:rPr>
                <w:rFonts w:ascii="Times New Roman" w:hAnsi="Times New Roman" w:cs="Times New Roman"/>
                <w:color w:val="000000"/>
                <w:sz w:val="24"/>
                <w:szCs w:val="24"/>
              </w:rPr>
              <w:t>Дисциплина Б1.О.08.05 «Административные процессы и процедуры в органах</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4498">
        <w:trPr>
          <w:trHeight w:hRule="exact" w:val="1366"/>
        </w:trPr>
        <w:tc>
          <w:tcPr>
            <w:tcW w:w="9654" w:type="dxa"/>
            <w:gridSpan w:val="7"/>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lastRenderedPageBreak/>
              <w:t>государственной власти РФ»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524498">
        <w:trPr>
          <w:trHeight w:hRule="exact" w:val="138"/>
        </w:trPr>
        <w:tc>
          <w:tcPr>
            <w:tcW w:w="3970" w:type="dxa"/>
          </w:tcPr>
          <w:p w:rsidR="00524498" w:rsidRDefault="00524498"/>
        </w:tc>
        <w:tc>
          <w:tcPr>
            <w:tcW w:w="1702" w:type="dxa"/>
          </w:tcPr>
          <w:p w:rsidR="00524498" w:rsidRDefault="00524498"/>
        </w:tc>
        <w:tc>
          <w:tcPr>
            <w:tcW w:w="1702" w:type="dxa"/>
          </w:tcPr>
          <w:p w:rsidR="00524498" w:rsidRDefault="00524498"/>
        </w:tc>
        <w:tc>
          <w:tcPr>
            <w:tcW w:w="426" w:type="dxa"/>
          </w:tcPr>
          <w:p w:rsidR="00524498" w:rsidRDefault="00524498"/>
        </w:tc>
        <w:tc>
          <w:tcPr>
            <w:tcW w:w="710" w:type="dxa"/>
          </w:tcPr>
          <w:p w:rsidR="00524498" w:rsidRDefault="00524498"/>
        </w:tc>
        <w:tc>
          <w:tcPr>
            <w:tcW w:w="143" w:type="dxa"/>
          </w:tcPr>
          <w:p w:rsidR="00524498" w:rsidRDefault="00524498"/>
        </w:tc>
        <w:tc>
          <w:tcPr>
            <w:tcW w:w="993" w:type="dxa"/>
          </w:tcPr>
          <w:p w:rsidR="00524498" w:rsidRDefault="00524498"/>
        </w:tc>
      </w:tr>
      <w:tr w:rsidR="005244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Коды</w:t>
            </w:r>
          </w:p>
          <w:p w:rsidR="00524498" w:rsidRDefault="00680BE0">
            <w:pPr>
              <w:spacing w:after="0" w:line="240" w:lineRule="auto"/>
              <w:jc w:val="center"/>
              <w:rPr>
                <w:sz w:val="24"/>
                <w:szCs w:val="24"/>
              </w:rPr>
            </w:pPr>
            <w:r>
              <w:rPr>
                <w:rFonts w:ascii="Times New Roman" w:hAnsi="Times New Roman" w:cs="Times New Roman"/>
                <w:color w:val="000000"/>
                <w:sz w:val="24"/>
                <w:szCs w:val="24"/>
              </w:rPr>
              <w:t>форми-</w:t>
            </w:r>
          </w:p>
          <w:p w:rsidR="00524498" w:rsidRDefault="00680BE0">
            <w:pPr>
              <w:spacing w:after="0" w:line="240" w:lineRule="auto"/>
              <w:jc w:val="center"/>
              <w:rPr>
                <w:sz w:val="24"/>
                <w:szCs w:val="24"/>
              </w:rPr>
            </w:pPr>
            <w:r>
              <w:rPr>
                <w:rFonts w:ascii="Times New Roman" w:hAnsi="Times New Roman" w:cs="Times New Roman"/>
                <w:color w:val="000000"/>
                <w:sz w:val="24"/>
                <w:szCs w:val="24"/>
              </w:rPr>
              <w:t>руемых</w:t>
            </w:r>
          </w:p>
          <w:p w:rsidR="00524498" w:rsidRDefault="00680BE0">
            <w:pPr>
              <w:spacing w:after="0" w:line="240" w:lineRule="auto"/>
              <w:jc w:val="center"/>
              <w:rPr>
                <w:sz w:val="24"/>
                <w:szCs w:val="24"/>
              </w:rPr>
            </w:pPr>
            <w:r>
              <w:rPr>
                <w:rFonts w:ascii="Times New Roman" w:hAnsi="Times New Roman" w:cs="Times New Roman"/>
                <w:color w:val="000000"/>
                <w:sz w:val="24"/>
                <w:szCs w:val="24"/>
              </w:rPr>
              <w:t>компе-</w:t>
            </w:r>
          </w:p>
          <w:p w:rsidR="00524498" w:rsidRDefault="00680BE0">
            <w:pPr>
              <w:spacing w:after="0" w:line="240" w:lineRule="auto"/>
              <w:jc w:val="center"/>
              <w:rPr>
                <w:sz w:val="24"/>
                <w:szCs w:val="24"/>
              </w:rPr>
            </w:pPr>
            <w:r>
              <w:rPr>
                <w:rFonts w:ascii="Times New Roman" w:hAnsi="Times New Roman" w:cs="Times New Roman"/>
                <w:color w:val="000000"/>
                <w:sz w:val="24"/>
                <w:szCs w:val="24"/>
              </w:rPr>
              <w:t>тенций</w:t>
            </w:r>
          </w:p>
        </w:tc>
      </w:tr>
      <w:tr w:rsidR="005244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524498"/>
        </w:tc>
      </w:tr>
      <w:tr w:rsidR="005244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524498"/>
        </w:tc>
      </w:tr>
      <w:tr w:rsidR="0052449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pPr>
            <w:r>
              <w:rPr>
                <w:rFonts w:ascii="Times New Roman" w:hAnsi="Times New Roman" w:cs="Times New Roman"/>
                <w:color w:val="000000"/>
              </w:rPr>
              <w:t>Антикоррупционная политика на государственной и муниципальной службе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pPr>
            <w:r>
              <w:rPr>
                <w:rFonts w:ascii="Times New Roman" w:hAnsi="Times New Roman" w:cs="Times New Roman"/>
                <w:color w:val="000000"/>
              </w:rPr>
              <w:t>Государственная автоматизированная информационная система (ГАС "Управление")</w:t>
            </w:r>
          </w:p>
          <w:p w:rsidR="00524498" w:rsidRDefault="00680BE0">
            <w:pPr>
              <w:spacing w:after="0" w:line="240" w:lineRule="auto"/>
              <w:jc w:val="center"/>
            </w:pPr>
            <w:r>
              <w:rPr>
                <w:rFonts w:ascii="Times New Roman" w:hAnsi="Times New Roman" w:cs="Times New Roman"/>
                <w:color w:val="000000"/>
              </w:rPr>
              <w:t>Контрольно-надзорная деятельность в государственном управлении</w:t>
            </w:r>
          </w:p>
          <w:p w:rsidR="00524498" w:rsidRDefault="00680BE0">
            <w:pPr>
              <w:spacing w:after="0" w:line="240" w:lineRule="auto"/>
              <w:jc w:val="center"/>
            </w:pPr>
            <w:r>
              <w:rPr>
                <w:rFonts w:ascii="Times New Roman" w:hAnsi="Times New Roman" w:cs="Times New Roman"/>
                <w:color w:val="000000"/>
              </w:rPr>
              <w:t>Принятие и исполнение государственных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ОПК-6, УК-1</w:t>
            </w:r>
          </w:p>
        </w:tc>
      </w:tr>
      <w:tr w:rsidR="00524498">
        <w:trPr>
          <w:trHeight w:hRule="exact" w:val="138"/>
        </w:trPr>
        <w:tc>
          <w:tcPr>
            <w:tcW w:w="3970" w:type="dxa"/>
          </w:tcPr>
          <w:p w:rsidR="00524498" w:rsidRDefault="00524498"/>
        </w:tc>
        <w:tc>
          <w:tcPr>
            <w:tcW w:w="1702" w:type="dxa"/>
          </w:tcPr>
          <w:p w:rsidR="00524498" w:rsidRDefault="00524498"/>
        </w:tc>
        <w:tc>
          <w:tcPr>
            <w:tcW w:w="1702" w:type="dxa"/>
          </w:tcPr>
          <w:p w:rsidR="00524498" w:rsidRDefault="00524498"/>
        </w:tc>
        <w:tc>
          <w:tcPr>
            <w:tcW w:w="426" w:type="dxa"/>
          </w:tcPr>
          <w:p w:rsidR="00524498" w:rsidRDefault="00524498"/>
        </w:tc>
        <w:tc>
          <w:tcPr>
            <w:tcW w:w="710" w:type="dxa"/>
          </w:tcPr>
          <w:p w:rsidR="00524498" w:rsidRDefault="00524498"/>
        </w:tc>
        <w:tc>
          <w:tcPr>
            <w:tcW w:w="143" w:type="dxa"/>
          </w:tcPr>
          <w:p w:rsidR="00524498" w:rsidRDefault="00524498"/>
        </w:tc>
        <w:tc>
          <w:tcPr>
            <w:tcW w:w="993" w:type="dxa"/>
          </w:tcPr>
          <w:p w:rsidR="00524498" w:rsidRDefault="00524498"/>
        </w:tc>
      </w:tr>
      <w:tr w:rsidR="00524498">
        <w:trPr>
          <w:trHeight w:hRule="exact" w:val="1125"/>
        </w:trPr>
        <w:tc>
          <w:tcPr>
            <w:tcW w:w="9654" w:type="dxa"/>
            <w:gridSpan w:val="7"/>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4498">
        <w:trPr>
          <w:trHeight w:hRule="exact" w:val="585"/>
        </w:trPr>
        <w:tc>
          <w:tcPr>
            <w:tcW w:w="9654" w:type="dxa"/>
            <w:gridSpan w:val="7"/>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24498" w:rsidRDefault="00680BE0">
            <w:pPr>
              <w:spacing w:after="0" w:line="240" w:lineRule="auto"/>
              <w:jc w:val="center"/>
              <w:rPr>
                <w:sz w:val="24"/>
                <w:szCs w:val="24"/>
              </w:rPr>
            </w:pPr>
            <w:r>
              <w:rPr>
                <w:rFonts w:ascii="Times New Roman" w:hAnsi="Times New Roman" w:cs="Times New Roman"/>
                <w:color w:val="000000"/>
                <w:sz w:val="24"/>
                <w:szCs w:val="24"/>
              </w:rPr>
              <w:t>Из них:</w:t>
            </w:r>
          </w:p>
        </w:tc>
      </w:tr>
      <w:tr w:rsidR="00524498">
        <w:trPr>
          <w:trHeight w:hRule="exact" w:val="138"/>
        </w:trPr>
        <w:tc>
          <w:tcPr>
            <w:tcW w:w="3970" w:type="dxa"/>
          </w:tcPr>
          <w:p w:rsidR="00524498" w:rsidRDefault="00524498"/>
        </w:tc>
        <w:tc>
          <w:tcPr>
            <w:tcW w:w="1702" w:type="dxa"/>
          </w:tcPr>
          <w:p w:rsidR="00524498" w:rsidRDefault="00524498"/>
        </w:tc>
        <w:tc>
          <w:tcPr>
            <w:tcW w:w="1702" w:type="dxa"/>
          </w:tcPr>
          <w:p w:rsidR="00524498" w:rsidRDefault="00524498"/>
        </w:tc>
        <w:tc>
          <w:tcPr>
            <w:tcW w:w="426" w:type="dxa"/>
          </w:tcPr>
          <w:p w:rsidR="00524498" w:rsidRDefault="00524498"/>
        </w:tc>
        <w:tc>
          <w:tcPr>
            <w:tcW w:w="710" w:type="dxa"/>
          </w:tcPr>
          <w:p w:rsidR="00524498" w:rsidRDefault="00524498"/>
        </w:tc>
        <w:tc>
          <w:tcPr>
            <w:tcW w:w="143" w:type="dxa"/>
          </w:tcPr>
          <w:p w:rsidR="00524498" w:rsidRDefault="00524498"/>
        </w:tc>
        <w:tc>
          <w:tcPr>
            <w:tcW w:w="993" w:type="dxa"/>
          </w:tcPr>
          <w:p w:rsidR="00524498" w:rsidRDefault="00524498"/>
        </w:tc>
      </w:tr>
      <w:tr w:rsidR="00524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8</w:t>
            </w:r>
          </w:p>
        </w:tc>
      </w:tr>
      <w:tr w:rsidR="00524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8</w:t>
            </w:r>
          </w:p>
        </w:tc>
      </w:tr>
      <w:tr w:rsidR="00524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0</w:t>
            </w:r>
          </w:p>
        </w:tc>
      </w:tr>
      <w:tr w:rsidR="00524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0</w:t>
            </w:r>
          </w:p>
        </w:tc>
      </w:tr>
      <w:tr w:rsidR="00524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54</w:t>
            </w:r>
          </w:p>
        </w:tc>
      </w:tr>
      <w:tr w:rsidR="00524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0</w:t>
            </w:r>
          </w:p>
        </w:tc>
      </w:tr>
      <w:tr w:rsidR="00524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зачеты 1</w:t>
            </w:r>
          </w:p>
        </w:tc>
      </w:tr>
      <w:tr w:rsidR="00524498">
        <w:trPr>
          <w:trHeight w:hRule="exact" w:val="138"/>
        </w:trPr>
        <w:tc>
          <w:tcPr>
            <w:tcW w:w="3970" w:type="dxa"/>
          </w:tcPr>
          <w:p w:rsidR="00524498" w:rsidRDefault="00524498"/>
        </w:tc>
        <w:tc>
          <w:tcPr>
            <w:tcW w:w="1702" w:type="dxa"/>
          </w:tcPr>
          <w:p w:rsidR="00524498" w:rsidRDefault="00524498"/>
        </w:tc>
        <w:tc>
          <w:tcPr>
            <w:tcW w:w="1702" w:type="dxa"/>
          </w:tcPr>
          <w:p w:rsidR="00524498" w:rsidRDefault="00524498"/>
        </w:tc>
        <w:tc>
          <w:tcPr>
            <w:tcW w:w="426" w:type="dxa"/>
          </w:tcPr>
          <w:p w:rsidR="00524498" w:rsidRDefault="00524498"/>
        </w:tc>
        <w:tc>
          <w:tcPr>
            <w:tcW w:w="710" w:type="dxa"/>
          </w:tcPr>
          <w:p w:rsidR="00524498" w:rsidRDefault="00524498"/>
        </w:tc>
        <w:tc>
          <w:tcPr>
            <w:tcW w:w="143" w:type="dxa"/>
          </w:tcPr>
          <w:p w:rsidR="00524498" w:rsidRDefault="00524498"/>
        </w:tc>
        <w:tc>
          <w:tcPr>
            <w:tcW w:w="993" w:type="dxa"/>
          </w:tcPr>
          <w:p w:rsidR="00524498" w:rsidRDefault="00524498"/>
        </w:tc>
      </w:tr>
      <w:tr w:rsidR="00524498">
        <w:trPr>
          <w:trHeight w:hRule="exact" w:val="1666"/>
        </w:trPr>
        <w:tc>
          <w:tcPr>
            <w:tcW w:w="9654" w:type="dxa"/>
            <w:gridSpan w:val="7"/>
            <w:shd w:val="clear" w:color="000000" w:fill="FFFFFF"/>
            <w:tcMar>
              <w:left w:w="34" w:type="dxa"/>
              <w:right w:w="34" w:type="dxa"/>
            </w:tcMar>
          </w:tcPr>
          <w:p w:rsidR="00524498" w:rsidRDefault="00524498">
            <w:pPr>
              <w:spacing w:after="0" w:line="240" w:lineRule="auto"/>
              <w:jc w:val="center"/>
              <w:rPr>
                <w:sz w:val="24"/>
                <w:szCs w:val="24"/>
              </w:rPr>
            </w:pPr>
          </w:p>
          <w:p w:rsidR="00524498" w:rsidRDefault="00680B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498" w:rsidRDefault="00524498">
            <w:pPr>
              <w:spacing w:after="0" w:line="240" w:lineRule="auto"/>
              <w:jc w:val="center"/>
              <w:rPr>
                <w:sz w:val="24"/>
                <w:szCs w:val="24"/>
              </w:rPr>
            </w:pPr>
          </w:p>
          <w:p w:rsidR="00524498" w:rsidRDefault="00680B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4498">
        <w:trPr>
          <w:trHeight w:hRule="exact" w:val="416"/>
        </w:trPr>
        <w:tc>
          <w:tcPr>
            <w:tcW w:w="3970" w:type="dxa"/>
          </w:tcPr>
          <w:p w:rsidR="00524498" w:rsidRDefault="00524498"/>
        </w:tc>
        <w:tc>
          <w:tcPr>
            <w:tcW w:w="1702" w:type="dxa"/>
          </w:tcPr>
          <w:p w:rsidR="00524498" w:rsidRDefault="00524498"/>
        </w:tc>
        <w:tc>
          <w:tcPr>
            <w:tcW w:w="1702" w:type="dxa"/>
          </w:tcPr>
          <w:p w:rsidR="00524498" w:rsidRDefault="00524498"/>
        </w:tc>
        <w:tc>
          <w:tcPr>
            <w:tcW w:w="426" w:type="dxa"/>
          </w:tcPr>
          <w:p w:rsidR="00524498" w:rsidRDefault="00524498"/>
        </w:tc>
        <w:tc>
          <w:tcPr>
            <w:tcW w:w="710" w:type="dxa"/>
          </w:tcPr>
          <w:p w:rsidR="00524498" w:rsidRDefault="00524498"/>
        </w:tc>
        <w:tc>
          <w:tcPr>
            <w:tcW w:w="143" w:type="dxa"/>
          </w:tcPr>
          <w:p w:rsidR="00524498" w:rsidRDefault="00524498"/>
        </w:tc>
        <w:tc>
          <w:tcPr>
            <w:tcW w:w="993" w:type="dxa"/>
          </w:tcPr>
          <w:p w:rsidR="00524498" w:rsidRDefault="00524498"/>
        </w:tc>
      </w:tr>
      <w:tr w:rsidR="00524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498" w:rsidRDefault="00680BE0">
            <w:pPr>
              <w:spacing w:after="0" w:line="240" w:lineRule="auto"/>
              <w:jc w:val="center"/>
              <w:rPr>
                <w:sz w:val="24"/>
                <w:szCs w:val="24"/>
              </w:rPr>
            </w:pPr>
            <w:r>
              <w:rPr>
                <w:rFonts w:ascii="Times New Roman" w:hAnsi="Times New Roman" w:cs="Times New Roman"/>
                <w:color w:val="000000"/>
                <w:sz w:val="24"/>
                <w:szCs w:val="24"/>
              </w:rPr>
              <w:t>Часов</w:t>
            </w:r>
          </w:p>
        </w:tc>
      </w:tr>
      <w:tr w:rsidR="0052449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498" w:rsidRDefault="005244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498" w:rsidRDefault="005244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498" w:rsidRDefault="005244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498" w:rsidRDefault="00524498"/>
        </w:tc>
      </w:tr>
      <w:tr w:rsidR="00524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Административно–управленческий процесс в системе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3</w:t>
            </w:r>
          </w:p>
        </w:tc>
      </w:tr>
      <w:tr w:rsidR="00524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Административные регламенты в административно– управленческом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2</w:t>
            </w:r>
          </w:p>
        </w:tc>
      </w:tr>
      <w:tr w:rsidR="00524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Административные процессы и административные барьеры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3</w:t>
            </w:r>
          </w:p>
        </w:tc>
      </w:tr>
      <w:tr w:rsidR="00524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5244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54</w:t>
            </w:r>
          </w:p>
        </w:tc>
      </w:tr>
      <w:tr w:rsidR="00524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Правовая  регламентация  управленческих процедур.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3</w:t>
            </w:r>
          </w:p>
        </w:tc>
      </w:tr>
      <w:tr w:rsidR="00524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Методы, принципы и технологии разработки</w:t>
            </w:r>
          </w:p>
          <w:p w:rsidR="00524498" w:rsidRDefault="00680BE0">
            <w:pPr>
              <w:spacing w:after="0" w:line="240" w:lineRule="auto"/>
              <w:rPr>
                <w:sz w:val="24"/>
                <w:szCs w:val="24"/>
              </w:rPr>
            </w:pPr>
            <w:r>
              <w:rPr>
                <w:rFonts w:ascii="Times New Roman" w:hAnsi="Times New Roman" w:cs="Times New Roman"/>
                <w:color w:val="000000"/>
                <w:sz w:val="24"/>
                <w:szCs w:val="24"/>
              </w:rPr>
              <w:t>административных регламентов.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4</w:t>
            </w:r>
          </w:p>
        </w:tc>
      </w:tr>
      <w:tr w:rsidR="0052449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Административные  барьеры:  определение, классификация,</w:t>
            </w:r>
          </w:p>
          <w:p w:rsidR="00524498" w:rsidRDefault="00680BE0">
            <w:pPr>
              <w:spacing w:after="0" w:line="240" w:lineRule="auto"/>
              <w:rPr>
                <w:sz w:val="24"/>
                <w:szCs w:val="24"/>
              </w:rPr>
            </w:pPr>
            <w:r>
              <w:rPr>
                <w:rFonts w:ascii="Times New Roman" w:hAnsi="Times New Roman" w:cs="Times New Roman"/>
                <w:color w:val="000000"/>
                <w:sz w:val="24"/>
                <w:szCs w:val="24"/>
              </w:rPr>
              <w:t>причины появления.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3</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44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5244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5244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color w:val="000000"/>
                <w:sz w:val="24"/>
                <w:szCs w:val="24"/>
              </w:rPr>
              <w:t>72</w:t>
            </w:r>
          </w:p>
        </w:tc>
      </w:tr>
      <w:tr w:rsidR="00524498">
        <w:trPr>
          <w:trHeight w:hRule="exact" w:val="15113"/>
        </w:trPr>
        <w:tc>
          <w:tcPr>
            <w:tcW w:w="9654" w:type="dxa"/>
            <w:gridSpan w:val="4"/>
            <w:shd w:val="clear" w:color="000000" w:fill="FFFFFF"/>
            <w:tcMar>
              <w:left w:w="34" w:type="dxa"/>
              <w:right w:w="34" w:type="dxa"/>
            </w:tcMar>
          </w:tcPr>
          <w:p w:rsidR="00524498" w:rsidRDefault="00524498">
            <w:pPr>
              <w:spacing w:after="0" w:line="240" w:lineRule="auto"/>
              <w:jc w:val="both"/>
              <w:rPr>
                <w:sz w:val="20"/>
                <w:szCs w:val="20"/>
              </w:rPr>
            </w:pPr>
          </w:p>
          <w:p w:rsidR="00524498" w:rsidRDefault="00680BE0">
            <w:pPr>
              <w:spacing w:after="0" w:line="240" w:lineRule="auto"/>
              <w:jc w:val="both"/>
              <w:rPr>
                <w:sz w:val="20"/>
                <w:szCs w:val="20"/>
              </w:rPr>
            </w:pPr>
            <w:r>
              <w:rPr>
                <w:rFonts w:ascii="Times New Roman" w:hAnsi="Times New Roman" w:cs="Times New Roman"/>
                <w:color w:val="000000"/>
                <w:sz w:val="20"/>
                <w:szCs w:val="20"/>
              </w:rPr>
              <w:t>* Примечания:</w:t>
            </w:r>
          </w:p>
          <w:p w:rsidR="00524498" w:rsidRDefault="00680B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498" w:rsidRDefault="00680B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498" w:rsidRDefault="00680B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4498" w:rsidRDefault="00680B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4498" w:rsidRDefault="00680B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498" w:rsidRDefault="00680B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498" w:rsidRDefault="00680B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498" w:rsidRDefault="00680B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498">
        <w:trPr>
          <w:trHeight w:hRule="exact" w:val="2719"/>
        </w:trPr>
        <w:tc>
          <w:tcPr>
            <w:tcW w:w="9654" w:type="dxa"/>
            <w:shd w:val="clear" w:color="000000" w:fill="FFFFFF"/>
            <w:tcMar>
              <w:left w:w="34" w:type="dxa"/>
              <w:right w:w="34" w:type="dxa"/>
            </w:tcMar>
          </w:tcPr>
          <w:p w:rsidR="00524498" w:rsidRDefault="00680BE0">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4498">
        <w:trPr>
          <w:trHeight w:hRule="exact" w:val="585"/>
        </w:trPr>
        <w:tc>
          <w:tcPr>
            <w:tcW w:w="9654" w:type="dxa"/>
            <w:shd w:val="clear" w:color="000000" w:fill="FFFFFF"/>
            <w:tcMar>
              <w:left w:w="34" w:type="dxa"/>
              <w:right w:w="34" w:type="dxa"/>
            </w:tcMar>
          </w:tcPr>
          <w:p w:rsidR="00524498" w:rsidRDefault="00524498">
            <w:pPr>
              <w:spacing w:after="0" w:line="240" w:lineRule="auto"/>
              <w:rPr>
                <w:sz w:val="24"/>
                <w:szCs w:val="24"/>
              </w:rPr>
            </w:pPr>
          </w:p>
          <w:p w:rsidR="00524498" w:rsidRDefault="00680B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4498">
        <w:trPr>
          <w:trHeight w:hRule="exact" w:val="277"/>
        </w:trPr>
        <w:tc>
          <w:tcPr>
            <w:tcW w:w="9654" w:type="dxa"/>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4498">
        <w:trPr>
          <w:trHeight w:hRule="exact" w:val="26"/>
        </w:trPr>
        <w:tc>
          <w:tcPr>
            <w:tcW w:w="9654" w:type="dxa"/>
            <w:vMerge w:val="restart"/>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Административно–управленческий процесс в системе государственного управления.</w:t>
            </w:r>
          </w:p>
        </w:tc>
      </w:tr>
      <w:tr w:rsidR="00524498">
        <w:trPr>
          <w:trHeight w:hRule="exact" w:val="558"/>
        </w:trPr>
        <w:tc>
          <w:tcPr>
            <w:tcW w:w="9654" w:type="dxa"/>
            <w:vMerge/>
            <w:shd w:val="clear" w:color="000000" w:fill="FFFFFF"/>
            <w:tcMar>
              <w:left w:w="34" w:type="dxa"/>
              <w:right w:w="34" w:type="dxa"/>
            </w:tcMar>
          </w:tcPr>
          <w:p w:rsidR="00524498" w:rsidRDefault="00524498"/>
        </w:tc>
      </w:tr>
      <w:tr w:rsidR="00524498">
        <w:trPr>
          <w:trHeight w:hRule="exact" w:val="1366"/>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Административные процессы и административное управление. Соотношения  понятии «административный</w:t>
            </w:r>
          </w:p>
          <w:p w:rsidR="00524498" w:rsidRDefault="00680BE0">
            <w:pPr>
              <w:spacing w:after="0" w:line="240" w:lineRule="auto"/>
              <w:jc w:val="both"/>
              <w:rPr>
                <w:sz w:val="24"/>
                <w:szCs w:val="24"/>
              </w:rPr>
            </w:pPr>
            <w:r>
              <w:rPr>
                <w:rFonts w:ascii="Times New Roman" w:hAnsi="Times New Roman" w:cs="Times New Roman"/>
                <w:color w:val="000000"/>
                <w:sz w:val="24"/>
                <w:szCs w:val="24"/>
              </w:rPr>
              <w:t>процесс»,  административное  производство»    и  «административная процедура».Правовая регламентация управленческих процедур.</w:t>
            </w:r>
          </w:p>
          <w:p w:rsidR="00524498" w:rsidRDefault="00680BE0">
            <w:pPr>
              <w:spacing w:after="0" w:line="240" w:lineRule="auto"/>
              <w:jc w:val="both"/>
              <w:rPr>
                <w:sz w:val="24"/>
                <w:szCs w:val="24"/>
              </w:rPr>
            </w:pPr>
            <w:r>
              <w:rPr>
                <w:rFonts w:ascii="Times New Roman" w:hAnsi="Times New Roman" w:cs="Times New Roman"/>
                <w:color w:val="000000"/>
                <w:sz w:val="24"/>
                <w:szCs w:val="24"/>
              </w:rPr>
              <w:t>Понятие и признаки правового акта управления. Виды правовых актов управления.</w:t>
            </w:r>
          </w:p>
        </w:tc>
      </w:tr>
      <w:tr w:rsidR="00524498">
        <w:trPr>
          <w:trHeight w:hRule="exact" w:val="304"/>
        </w:trPr>
        <w:tc>
          <w:tcPr>
            <w:tcW w:w="9654" w:type="dxa"/>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Административные регламенты в административно–управленческом процессе.</w:t>
            </w:r>
          </w:p>
        </w:tc>
      </w:tr>
      <w:tr w:rsidR="00524498">
        <w:trPr>
          <w:trHeight w:hRule="exact" w:val="1366"/>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Типовые регламенты взаимодействия и внутренней  организации федеральных органов исполнительной власти. Регламентация как инструмент и технология</w:t>
            </w:r>
          </w:p>
          <w:p w:rsidR="00524498" w:rsidRDefault="00680BE0">
            <w:pPr>
              <w:spacing w:after="0" w:line="240" w:lineRule="auto"/>
              <w:jc w:val="both"/>
              <w:rPr>
                <w:sz w:val="24"/>
                <w:szCs w:val="24"/>
              </w:rPr>
            </w:pPr>
            <w:r>
              <w:rPr>
                <w:rFonts w:ascii="Times New Roman" w:hAnsi="Times New Roman" w:cs="Times New Roman"/>
                <w:color w:val="000000"/>
                <w:sz w:val="24"/>
                <w:szCs w:val="24"/>
              </w:rPr>
              <w:t>повышения качества государственных услуг. Регламенты внутренней организации органов государственной власти.Должностной регламент.  Должностные  и  технические регламенты,  стандарты  в административно-управленческом процессе.</w:t>
            </w:r>
          </w:p>
        </w:tc>
      </w:tr>
      <w:tr w:rsidR="00524498">
        <w:trPr>
          <w:trHeight w:hRule="exact" w:val="585"/>
        </w:trPr>
        <w:tc>
          <w:tcPr>
            <w:tcW w:w="9654" w:type="dxa"/>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Административные процессы и административные барьеры в органах государственной власти.</w:t>
            </w:r>
          </w:p>
        </w:tc>
      </w:tr>
      <w:tr w:rsidR="00524498">
        <w:trPr>
          <w:trHeight w:hRule="exact" w:val="1366"/>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Административные барьеры: определения, классификации, причины появления.</w:t>
            </w:r>
          </w:p>
          <w:p w:rsidR="00524498" w:rsidRDefault="00680BE0">
            <w:pPr>
              <w:spacing w:after="0" w:line="240" w:lineRule="auto"/>
              <w:jc w:val="both"/>
              <w:rPr>
                <w:sz w:val="24"/>
                <w:szCs w:val="24"/>
              </w:rPr>
            </w:pPr>
            <w:r>
              <w:rPr>
                <w:rFonts w:ascii="Times New Roman" w:hAnsi="Times New Roman" w:cs="Times New Roman"/>
                <w:color w:val="000000"/>
                <w:sz w:val="24"/>
                <w:szCs w:val="24"/>
              </w:rPr>
              <w:t>Административные барьеры в системе трансакционных издержек. Избыточное административное регулирование.  Ограничение  избыточного</w:t>
            </w:r>
          </w:p>
          <w:p w:rsidR="00524498" w:rsidRDefault="00680BE0">
            <w:pPr>
              <w:spacing w:after="0" w:line="240" w:lineRule="auto"/>
              <w:jc w:val="both"/>
              <w:rPr>
                <w:sz w:val="24"/>
                <w:szCs w:val="24"/>
              </w:rPr>
            </w:pPr>
            <w:r>
              <w:rPr>
                <w:rFonts w:ascii="Times New Roman" w:hAnsi="Times New Roman" w:cs="Times New Roman"/>
                <w:color w:val="000000"/>
                <w:sz w:val="24"/>
                <w:szCs w:val="24"/>
              </w:rPr>
              <w:t>административного регулирования.Основные направления снижения административных барьеров.</w:t>
            </w:r>
          </w:p>
        </w:tc>
      </w:tr>
      <w:tr w:rsidR="00524498">
        <w:trPr>
          <w:trHeight w:hRule="exact" w:val="277"/>
        </w:trPr>
        <w:tc>
          <w:tcPr>
            <w:tcW w:w="9654" w:type="dxa"/>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24498">
        <w:trPr>
          <w:trHeight w:hRule="exact" w:val="147"/>
        </w:trPr>
        <w:tc>
          <w:tcPr>
            <w:tcW w:w="9640" w:type="dxa"/>
          </w:tcPr>
          <w:p w:rsidR="00524498" w:rsidRDefault="00524498"/>
        </w:tc>
      </w:tr>
      <w:tr w:rsidR="00524498">
        <w:trPr>
          <w:trHeight w:hRule="exact" w:val="314"/>
        </w:trPr>
        <w:tc>
          <w:tcPr>
            <w:tcW w:w="9654" w:type="dxa"/>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Правовая  регламентация  управленческих  процедур.</w:t>
            </w:r>
          </w:p>
        </w:tc>
      </w:tr>
      <w:tr w:rsidR="00524498">
        <w:trPr>
          <w:trHeight w:hRule="exact" w:val="21"/>
        </w:trPr>
        <w:tc>
          <w:tcPr>
            <w:tcW w:w="9640" w:type="dxa"/>
          </w:tcPr>
          <w:p w:rsidR="00524498" w:rsidRDefault="00524498"/>
        </w:tc>
      </w:tr>
      <w:tr w:rsidR="00524498">
        <w:trPr>
          <w:trHeight w:hRule="exact" w:val="277"/>
        </w:trPr>
        <w:tc>
          <w:tcPr>
            <w:tcW w:w="9654" w:type="dxa"/>
            <w:shd w:val="clear" w:color="000000" w:fill="FFFFFF"/>
            <w:tcMar>
              <w:left w:w="34" w:type="dxa"/>
              <w:right w:w="34" w:type="dxa"/>
            </w:tcMar>
          </w:tcPr>
          <w:p w:rsidR="00524498" w:rsidRDefault="00524498"/>
        </w:tc>
      </w:tr>
      <w:tr w:rsidR="00524498">
        <w:trPr>
          <w:trHeight w:hRule="exact" w:val="8"/>
        </w:trPr>
        <w:tc>
          <w:tcPr>
            <w:tcW w:w="9640" w:type="dxa"/>
          </w:tcPr>
          <w:p w:rsidR="00524498" w:rsidRDefault="00524498"/>
        </w:tc>
      </w:tr>
      <w:tr w:rsidR="00524498">
        <w:trPr>
          <w:trHeight w:hRule="exact" w:val="585"/>
        </w:trPr>
        <w:tc>
          <w:tcPr>
            <w:tcW w:w="9654" w:type="dxa"/>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Методы, принципы и технологии разработки</w:t>
            </w:r>
          </w:p>
          <w:p w:rsidR="00524498" w:rsidRDefault="00680BE0">
            <w:pPr>
              <w:spacing w:after="0" w:line="240" w:lineRule="auto"/>
              <w:jc w:val="center"/>
              <w:rPr>
                <w:sz w:val="24"/>
                <w:szCs w:val="24"/>
              </w:rPr>
            </w:pPr>
            <w:r>
              <w:rPr>
                <w:rFonts w:ascii="Times New Roman" w:hAnsi="Times New Roman" w:cs="Times New Roman"/>
                <w:b/>
                <w:color w:val="000000"/>
                <w:sz w:val="24"/>
                <w:szCs w:val="24"/>
              </w:rPr>
              <w:t>административных регламентов.</w:t>
            </w:r>
          </w:p>
        </w:tc>
      </w:tr>
      <w:tr w:rsidR="00524498">
        <w:trPr>
          <w:trHeight w:hRule="exact" w:val="21"/>
        </w:trPr>
        <w:tc>
          <w:tcPr>
            <w:tcW w:w="9640" w:type="dxa"/>
          </w:tcPr>
          <w:p w:rsidR="00524498" w:rsidRDefault="00524498"/>
        </w:tc>
      </w:tr>
      <w:tr w:rsidR="00524498">
        <w:trPr>
          <w:trHeight w:hRule="exact" w:val="277"/>
        </w:trPr>
        <w:tc>
          <w:tcPr>
            <w:tcW w:w="9654" w:type="dxa"/>
            <w:shd w:val="clear" w:color="000000" w:fill="FFFFFF"/>
            <w:tcMar>
              <w:left w:w="34" w:type="dxa"/>
              <w:right w:w="34" w:type="dxa"/>
            </w:tcMar>
          </w:tcPr>
          <w:p w:rsidR="00524498" w:rsidRDefault="00524498"/>
        </w:tc>
      </w:tr>
      <w:tr w:rsidR="00524498">
        <w:trPr>
          <w:trHeight w:hRule="exact" w:val="8"/>
        </w:trPr>
        <w:tc>
          <w:tcPr>
            <w:tcW w:w="9640" w:type="dxa"/>
          </w:tcPr>
          <w:p w:rsidR="00524498" w:rsidRDefault="00524498"/>
        </w:tc>
      </w:tr>
      <w:tr w:rsidR="00524498">
        <w:trPr>
          <w:trHeight w:hRule="exact" w:val="585"/>
        </w:trPr>
        <w:tc>
          <w:tcPr>
            <w:tcW w:w="9654" w:type="dxa"/>
            <w:shd w:val="clear" w:color="000000" w:fill="FFFFFF"/>
            <w:tcMar>
              <w:left w:w="34" w:type="dxa"/>
              <w:right w:w="34" w:type="dxa"/>
            </w:tcMar>
          </w:tcPr>
          <w:p w:rsidR="00524498" w:rsidRDefault="00680BE0">
            <w:pPr>
              <w:spacing w:after="0" w:line="240" w:lineRule="auto"/>
              <w:jc w:val="center"/>
              <w:rPr>
                <w:sz w:val="24"/>
                <w:szCs w:val="24"/>
              </w:rPr>
            </w:pPr>
            <w:r>
              <w:rPr>
                <w:rFonts w:ascii="Times New Roman" w:hAnsi="Times New Roman" w:cs="Times New Roman"/>
                <w:b/>
                <w:color w:val="000000"/>
                <w:sz w:val="24"/>
                <w:szCs w:val="24"/>
              </w:rPr>
              <w:t>Административные  барьеры:  определение,  классификация,</w:t>
            </w:r>
          </w:p>
          <w:p w:rsidR="00524498" w:rsidRDefault="00680BE0">
            <w:pPr>
              <w:spacing w:after="0" w:line="240" w:lineRule="auto"/>
              <w:jc w:val="center"/>
              <w:rPr>
                <w:sz w:val="24"/>
                <w:szCs w:val="24"/>
              </w:rPr>
            </w:pPr>
            <w:r>
              <w:rPr>
                <w:rFonts w:ascii="Times New Roman" w:hAnsi="Times New Roman" w:cs="Times New Roman"/>
                <w:b/>
                <w:color w:val="000000"/>
                <w:sz w:val="24"/>
                <w:szCs w:val="24"/>
              </w:rPr>
              <w:t>причины появления.</w:t>
            </w:r>
          </w:p>
        </w:tc>
      </w:tr>
      <w:tr w:rsidR="00524498">
        <w:trPr>
          <w:trHeight w:hRule="exact" w:val="21"/>
        </w:trPr>
        <w:tc>
          <w:tcPr>
            <w:tcW w:w="9640" w:type="dxa"/>
          </w:tcPr>
          <w:p w:rsidR="00524498" w:rsidRDefault="00524498"/>
        </w:tc>
      </w:tr>
      <w:tr w:rsidR="00524498">
        <w:trPr>
          <w:trHeight w:hRule="exact" w:val="277"/>
        </w:trPr>
        <w:tc>
          <w:tcPr>
            <w:tcW w:w="9654" w:type="dxa"/>
            <w:shd w:val="clear" w:color="000000" w:fill="FFFFFF"/>
            <w:tcMar>
              <w:left w:w="34" w:type="dxa"/>
              <w:right w:w="34" w:type="dxa"/>
            </w:tcMar>
          </w:tcPr>
          <w:p w:rsidR="00524498" w:rsidRDefault="00524498"/>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4498">
        <w:trPr>
          <w:trHeight w:hRule="exact" w:val="855"/>
        </w:trPr>
        <w:tc>
          <w:tcPr>
            <w:tcW w:w="9654" w:type="dxa"/>
            <w:gridSpan w:val="2"/>
            <w:shd w:val="clear" w:color="000000" w:fill="FFFFFF"/>
            <w:tcMar>
              <w:left w:w="34" w:type="dxa"/>
              <w:right w:w="34" w:type="dxa"/>
            </w:tcMar>
          </w:tcPr>
          <w:p w:rsidR="00524498" w:rsidRDefault="00524498">
            <w:pPr>
              <w:spacing w:after="0" w:line="240" w:lineRule="auto"/>
              <w:rPr>
                <w:sz w:val="24"/>
                <w:szCs w:val="24"/>
              </w:rPr>
            </w:pPr>
          </w:p>
          <w:p w:rsidR="00524498" w:rsidRDefault="00680B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4498">
        <w:trPr>
          <w:trHeight w:hRule="exact" w:val="4912"/>
        </w:trPr>
        <w:tc>
          <w:tcPr>
            <w:tcW w:w="9654" w:type="dxa"/>
            <w:gridSpan w:val="2"/>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«Административные процессы и процедуры в органах государственной власти РФ» / Кузнецова Е.К.. – Омск: Изд-во Омской гуманитарной академии, 2022.</w:t>
            </w:r>
          </w:p>
          <w:p w:rsidR="00524498" w:rsidRDefault="00680B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4498" w:rsidRDefault="00680B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4498" w:rsidRDefault="00680B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4498">
        <w:trPr>
          <w:trHeight w:hRule="exact" w:val="138"/>
        </w:trPr>
        <w:tc>
          <w:tcPr>
            <w:tcW w:w="285" w:type="dxa"/>
          </w:tcPr>
          <w:p w:rsidR="00524498" w:rsidRDefault="00524498"/>
        </w:tc>
        <w:tc>
          <w:tcPr>
            <w:tcW w:w="9356" w:type="dxa"/>
          </w:tcPr>
          <w:p w:rsidR="00524498" w:rsidRDefault="00524498"/>
        </w:tc>
      </w:tr>
      <w:tr w:rsidR="00524498">
        <w:trPr>
          <w:trHeight w:hRule="exact" w:val="855"/>
        </w:trPr>
        <w:tc>
          <w:tcPr>
            <w:tcW w:w="9654" w:type="dxa"/>
            <w:gridSpan w:val="2"/>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4498" w:rsidRDefault="00680BE0">
            <w:pPr>
              <w:spacing w:after="0" w:line="240" w:lineRule="auto"/>
              <w:rPr>
                <w:sz w:val="24"/>
                <w:szCs w:val="24"/>
              </w:rPr>
            </w:pPr>
            <w:r>
              <w:rPr>
                <w:rFonts w:ascii="Times New Roman" w:hAnsi="Times New Roman" w:cs="Times New Roman"/>
                <w:b/>
                <w:color w:val="000000"/>
                <w:sz w:val="24"/>
                <w:szCs w:val="24"/>
              </w:rPr>
              <w:t>Основная:</w:t>
            </w:r>
          </w:p>
        </w:tc>
      </w:tr>
      <w:tr w:rsidR="00524498">
        <w:trPr>
          <w:trHeight w:hRule="exact" w:val="555"/>
        </w:trPr>
        <w:tc>
          <w:tcPr>
            <w:tcW w:w="9654" w:type="dxa"/>
            <w:gridSpan w:val="2"/>
            <w:shd w:val="clear" w:color="000000" w:fill="FFFFFF"/>
            <w:tcMar>
              <w:left w:w="34" w:type="dxa"/>
              <w:right w:w="34" w:type="dxa"/>
            </w:tcMar>
          </w:tcPr>
          <w:p w:rsidR="00524498" w:rsidRDefault="00680B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регламенты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0F2F">
                <w:rPr>
                  <w:rStyle w:val="a3"/>
                </w:rPr>
                <w:t>https://urait.ru/bcode/453475</w:t>
              </w:r>
            </w:hyperlink>
            <w:r>
              <w:t xml:space="preserve"> </w:t>
            </w:r>
          </w:p>
        </w:tc>
      </w:tr>
      <w:tr w:rsidR="00524498">
        <w:trPr>
          <w:trHeight w:hRule="exact" w:val="555"/>
        </w:trPr>
        <w:tc>
          <w:tcPr>
            <w:tcW w:w="9654" w:type="dxa"/>
            <w:gridSpan w:val="2"/>
            <w:shd w:val="clear" w:color="000000" w:fill="FFFFFF"/>
            <w:tcMar>
              <w:left w:w="34" w:type="dxa"/>
              <w:right w:w="34" w:type="dxa"/>
            </w:tcMar>
          </w:tcPr>
          <w:p w:rsidR="00524498" w:rsidRDefault="00680B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Административное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0F2F">
                <w:rPr>
                  <w:rStyle w:val="a3"/>
                </w:rPr>
                <w:t>https://urait.ru/bcode/450186</w:t>
              </w:r>
            </w:hyperlink>
            <w:r>
              <w:t xml:space="preserve"> </w:t>
            </w:r>
          </w:p>
        </w:tc>
      </w:tr>
      <w:tr w:rsidR="00524498">
        <w:trPr>
          <w:trHeight w:hRule="exact" w:val="277"/>
        </w:trPr>
        <w:tc>
          <w:tcPr>
            <w:tcW w:w="285" w:type="dxa"/>
          </w:tcPr>
          <w:p w:rsidR="00524498" w:rsidRDefault="00524498"/>
        </w:tc>
        <w:tc>
          <w:tcPr>
            <w:tcW w:w="9370"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i/>
                <w:color w:val="000000"/>
                <w:sz w:val="24"/>
                <w:szCs w:val="24"/>
              </w:rPr>
              <w:t>Дополнительная:</w:t>
            </w:r>
          </w:p>
        </w:tc>
      </w:tr>
      <w:tr w:rsidR="00524498">
        <w:trPr>
          <w:trHeight w:hRule="exact" w:val="26"/>
        </w:trPr>
        <w:tc>
          <w:tcPr>
            <w:tcW w:w="9654" w:type="dxa"/>
            <w:gridSpan w:val="2"/>
            <w:vMerge w:val="restart"/>
            <w:shd w:val="clear" w:color="000000" w:fill="FFFFFF"/>
            <w:tcMar>
              <w:left w:w="34" w:type="dxa"/>
              <w:right w:w="34" w:type="dxa"/>
            </w:tcMar>
          </w:tcPr>
          <w:p w:rsidR="00524498" w:rsidRDefault="00680B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гражданских</w:t>
            </w:r>
            <w:r>
              <w:t xml:space="preserve"> </w:t>
            </w:r>
            <w:r>
              <w:rPr>
                <w:rFonts w:ascii="Times New Roman" w:hAnsi="Times New Roman" w:cs="Times New Roman"/>
                <w:color w:val="000000"/>
                <w:sz w:val="24"/>
                <w:szCs w:val="24"/>
              </w:rPr>
              <w:t>служащих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Полетаев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Клочков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0F2F">
                <w:rPr>
                  <w:rStyle w:val="a3"/>
                </w:rPr>
                <w:t>https://urait.ru/bcode/455982</w:t>
              </w:r>
            </w:hyperlink>
            <w:r>
              <w:t xml:space="preserve"> </w:t>
            </w:r>
          </w:p>
        </w:tc>
      </w:tr>
      <w:tr w:rsidR="00524498">
        <w:trPr>
          <w:trHeight w:hRule="exact" w:val="799"/>
        </w:trPr>
        <w:tc>
          <w:tcPr>
            <w:tcW w:w="9654" w:type="dxa"/>
            <w:gridSpan w:val="2"/>
            <w:vMerge/>
            <w:shd w:val="clear" w:color="000000" w:fill="FFFFFF"/>
            <w:tcMar>
              <w:left w:w="34" w:type="dxa"/>
              <w:right w:w="34" w:type="dxa"/>
            </w:tcMar>
          </w:tcPr>
          <w:p w:rsidR="00524498" w:rsidRDefault="00524498"/>
        </w:tc>
      </w:tr>
      <w:tr w:rsidR="00524498">
        <w:trPr>
          <w:trHeight w:hRule="exact" w:val="555"/>
        </w:trPr>
        <w:tc>
          <w:tcPr>
            <w:tcW w:w="9654" w:type="dxa"/>
            <w:gridSpan w:val="2"/>
            <w:shd w:val="clear" w:color="000000" w:fill="FFFFFF"/>
            <w:tcMar>
              <w:left w:w="34" w:type="dxa"/>
              <w:right w:w="34" w:type="dxa"/>
            </w:tcMar>
          </w:tcPr>
          <w:p w:rsidR="00524498" w:rsidRDefault="00680B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Административное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0F2F">
                <w:rPr>
                  <w:rStyle w:val="a3"/>
                </w:rPr>
                <w:t>https://urait.ru/bcode/465938</w:t>
              </w:r>
            </w:hyperlink>
            <w:r>
              <w:t xml:space="preserve"> </w:t>
            </w:r>
          </w:p>
        </w:tc>
      </w:tr>
      <w:tr w:rsidR="00524498">
        <w:trPr>
          <w:trHeight w:hRule="exact" w:val="585"/>
        </w:trPr>
        <w:tc>
          <w:tcPr>
            <w:tcW w:w="9654" w:type="dxa"/>
            <w:gridSpan w:val="2"/>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4498">
        <w:trPr>
          <w:trHeight w:hRule="exact" w:val="5273"/>
        </w:trPr>
        <w:tc>
          <w:tcPr>
            <w:tcW w:w="9654" w:type="dxa"/>
            <w:gridSpan w:val="2"/>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40F2F">
                <w:rPr>
                  <w:rStyle w:val="a3"/>
                  <w:rFonts w:ascii="Times New Roman" w:hAnsi="Times New Roman" w:cs="Times New Roman"/>
                  <w:sz w:val="24"/>
                  <w:szCs w:val="24"/>
                </w:rPr>
                <w:t>http://www.iprbookshop.ru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40F2F">
                <w:rPr>
                  <w:rStyle w:val="a3"/>
                  <w:rFonts w:ascii="Times New Roman" w:hAnsi="Times New Roman" w:cs="Times New Roman"/>
                  <w:sz w:val="24"/>
                  <w:szCs w:val="24"/>
                </w:rPr>
                <w:t>http://biblio-online.ru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40F2F">
                <w:rPr>
                  <w:rStyle w:val="a3"/>
                  <w:rFonts w:ascii="Times New Roman" w:hAnsi="Times New Roman" w:cs="Times New Roman"/>
                  <w:sz w:val="24"/>
                  <w:szCs w:val="24"/>
                </w:rPr>
                <w:t>http://window.edu.ru/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40F2F">
                <w:rPr>
                  <w:rStyle w:val="a3"/>
                  <w:rFonts w:ascii="Times New Roman" w:hAnsi="Times New Roman" w:cs="Times New Roman"/>
                  <w:sz w:val="24"/>
                  <w:szCs w:val="24"/>
                </w:rPr>
                <w:t>http://elibrary.ru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40F2F">
                <w:rPr>
                  <w:rStyle w:val="a3"/>
                  <w:rFonts w:ascii="Times New Roman" w:hAnsi="Times New Roman" w:cs="Times New Roman"/>
                  <w:sz w:val="24"/>
                  <w:szCs w:val="24"/>
                </w:rPr>
                <w:t>http://www.sciencedirect.com</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40F2F">
                <w:rPr>
                  <w:rStyle w:val="a3"/>
                  <w:rFonts w:ascii="Times New Roman" w:hAnsi="Times New Roman" w:cs="Times New Roman"/>
                  <w:sz w:val="24"/>
                  <w:szCs w:val="24"/>
                </w:rPr>
                <w:t>http://journals.cambridge.org</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40F2F">
                <w:rPr>
                  <w:rStyle w:val="a3"/>
                  <w:rFonts w:ascii="Times New Roman" w:hAnsi="Times New Roman" w:cs="Times New Roman"/>
                  <w:sz w:val="24"/>
                  <w:szCs w:val="24"/>
                </w:rPr>
                <w:t>http://www.oxfordjoumals.org</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40F2F">
                <w:rPr>
                  <w:rStyle w:val="a3"/>
                  <w:rFonts w:ascii="Times New Roman" w:hAnsi="Times New Roman" w:cs="Times New Roman"/>
                  <w:sz w:val="24"/>
                  <w:szCs w:val="24"/>
                </w:rPr>
                <w:t>http://dic.academic.ru/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40F2F">
                <w:rPr>
                  <w:rStyle w:val="a3"/>
                  <w:rFonts w:ascii="Times New Roman" w:hAnsi="Times New Roman" w:cs="Times New Roman"/>
                  <w:sz w:val="24"/>
                  <w:szCs w:val="24"/>
                </w:rPr>
                <w:t>http://www.benran.ru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40F2F">
                <w:rPr>
                  <w:rStyle w:val="a3"/>
                  <w:rFonts w:ascii="Times New Roman" w:hAnsi="Times New Roman" w:cs="Times New Roman"/>
                  <w:sz w:val="24"/>
                  <w:szCs w:val="24"/>
                </w:rPr>
                <w:t>http://www.gks.ru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40F2F">
                <w:rPr>
                  <w:rStyle w:val="a3"/>
                  <w:rFonts w:ascii="Times New Roman" w:hAnsi="Times New Roman" w:cs="Times New Roman"/>
                  <w:sz w:val="24"/>
                  <w:szCs w:val="24"/>
                </w:rPr>
                <w:t>http://diss.rsl.ru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40F2F">
                <w:rPr>
                  <w:rStyle w:val="a3"/>
                  <w:rFonts w:ascii="Times New Roman" w:hAnsi="Times New Roman" w:cs="Times New Roman"/>
                  <w:sz w:val="24"/>
                  <w:szCs w:val="24"/>
                </w:rPr>
                <w:t>http://ru.spinform.ru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498">
        <w:trPr>
          <w:trHeight w:hRule="exact" w:val="4612"/>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4498" w:rsidRDefault="00680B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4498">
        <w:trPr>
          <w:trHeight w:hRule="exact" w:val="31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4498">
        <w:trPr>
          <w:trHeight w:hRule="exact" w:val="10464"/>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4498" w:rsidRDefault="00680B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4498" w:rsidRDefault="00680B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4498" w:rsidRDefault="00680B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4498" w:rsidRDefault="00680B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4498" w:rsidRDefault="00680B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4498" w:rsidRDefault="00680B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4498" w:rsidRDefault="00680B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4498" w:rsidRDefault="00680B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498">
        <w:trPr>
          <w:trHeight w:hRule="exact" w:val="3350"/>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4498" w:rsidRDefault="00680B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4498">
        <w:trPr>
          <w:trHeight w:hRule="exact" w:val="855"/>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4498">
        <w:trPr>
          <w:trHeight w:hRule="exact" w:val="2989"/>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4498" w:rsidRDefault="00524498">
            <w:pPr>
              <w:spacing w:after="0" w:line="240" w:lineRule="auto"/>
              <w:jc w:val="both"/>
              <w:rPr>
                <w:sz w:val="24"/>
                <w:szCs w:val="24"/>
              </w:rPr>
            </w:pPr>
          </w:p>
          <w:p w:rsidR="00524498" w:rsidRDefault="00680B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4498" w:rsidRDefault="00680B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4498" w:rsidRDefault="00680B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4498" w:rsidRDefault="00680B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4498" w:rsidRDefault="00680B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4498" w:rsidRDefault="00680B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4498" w:rsidRDefault="00524498">
            <w:pPr>
              <w:spacing w:after="0" w:line="240" w:lineRule="auto"/>
              <w:jc w:val="both"/>
              <w:rPr>
                <w:sz w:val="24"/>
                <w:szCs w:val="24"/>
              </w:rPr>
            </w:pPr>
          </w:p>
          <w:p w:rsidR="00524498" w:rsidRDefault="00680B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4498">
        <w:trPr>
          <w:trHeight w:hRule="exact" w:val="30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24498">
        <w:trPr>
          <w:trHeight w:hRule="exact" w:val="30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24498">
        <w:trPr>
          <w:trHeight w:hRule="exact" w:val="30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40F2F">
                <w:rPr>
                  <w:rStyle w:val="a3"/>
                  <w:rFonts w:ascii="Times New Roman" w:hAnsi="Times New Roman" w:cs="Times New Roman"/>
                  <w:sz w:val="24"/>
                  <w:szCs w:val="24"/>
                </w:rPr>
                <w:t>http://www.president.kremlin.ru</w:t>
              </w:r>
            </w:hyperlink>
          </w:p>
        </w:tc>
      </w:tr>
      <w:tr w:rsidR="00524498">
        <w:trPr>
          <w:trHeight w:hRule="exact" w:val="30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4498">
        <w:trPr>
          <w:trHeight w:hRule="exact" w:val="585"/>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4498" w:rsidRDefault="00680BE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40F2F">
                <w:rPr>
                  <w:rStyle w:val="a3"/>
                  <w:rFonts w:ascii="Times New Roman" w:hAnsi="Times New Roman" w:cs="Times New Roman"/>
                  <w:sz w:val="24"/>
                  <w:szCs w:val="24"/>
                </w:rPr>
                <w:t>http://fgosvo.ru</w:t>
              </w:r>
            </w:hyperlink>
          </w:p>
        </w:tc>
      </w:tr>
      <w:tr w:rsidR="00524498">
        <w:trPr>
          <w:trHeight w:hRule="exact" w:val="30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40F2F">
                <w:rPr>
                  <w:rStyle w:val="a3"/>
                  <w:rFonts w:ascii="Times New Roman" w:hAnsi="Times New Roman" w:cs="Times New Roman"/>
                  <w:sz w:val="24"/>
                  <w:szCs w:val="24"/>
                </w:rPr>
                <w:t>http://pravo.gov.ru</w:t>
              </w:r>
            </w:hyperlink>
          </w:p>
        </w:tc>
      </w:tr>
      <w:tr w:rsidR="00524498">
        <w:trPr>
          <w:trHeight w:hRule="exact" w:val="30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40F2F">
                <w:rPr>
                  <w:rStyle w:val="a3"/>
                  <w:rFonts w:ascii="Times New Roman" w:hAnsi="Times New Roman" w:cs="Times New Roman"/>
                  <w:sz w:val="24"/>
                  <w:szCs w:val="24"/>
                </w:rPr>
                <w:t>http://edu.garant.ru/omga/</w:t>
              </w:r>
            </w:hyperlink>
          </w:p>
        </w:tc>
      </w:tr>
      <w:tr w:rsidR="00524498">
        <w:trPr>
          <w:trHeight w:hRule="exact" w:val="585"/>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40F2F">
                <w:rPr>
                  <w:rStyle w:val="a3"/>
                  <w:rFonts w:ascii="Times New Roman" w:hAnsi="Times New Roman" w:cs="Times New Roman"/>
                  <w:sz w:val="24"/>
                  <w:szCs w:val="24"/>
                </w:rPr>
                <w:t>http://www.consultant.ru/edu/student/study/</w:t>
              </w:r>
            </w:hyperlink>
          </w:p>
        </w:tc>
      </w:tr>
      <w:tr w:rsidR="00524498">
        <w:trPr>
          <w:trHeight w:hRule="exact" w:val="314"/>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4498">
        <w:trPr>
          <w:trHeight w:hRule="exact" w:val="4883"/>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4498" w:rsidRDefault="00680B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4498" w:rsidRDefault="00680B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524498" w:rsidRDefault="00680B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4498" w:rsidRDefault="00680B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4498" w:rsidRDefault="00680B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4498" w:rsidRDefault="00680B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4498" w:rsidRDefault="00680B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498">
        <w:trPr>
          <w:trHeight w:hRule="exact" w:val="2719"/>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524498" w:rsidRDefault="00680B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4498" w:rsidRDefault="00680B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4498" w:rsidRDefault="00680B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4498" w:rsidRDefault="00680B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4498" w:rsidRDefault="00680B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4498">
        <w:trPr>
          <w:trHeight w:hRule="exact" w:val="277"/>
        </w:trPr>
        <w:tc>
          <w:tcPr>
            <w:tcW w:w="9640" w:type="dxa"/>
          </w:tcPr>
          <w:p w:rsidR="00524498" w:rsidRDefault="00524498"/>
        </w:tc>
      </w:tr>
      <w:tr w:rsidR="00524498">
        <w:trPr>
          <w:trHeight w:hRule="exact" w:val="585"/>
        </w:trPr>
        <w:tc>
          <w:tcPr>
            <w:tcW w:w="9654" w:type="dxa"/>
            <w:shd w:val="clear" w:color="000000" w:fill="FFFFFF"/>
            <w:tcMar>
              <w:left w:w="34" w:type="dxa"/>
              <w:right w:w="34" w:type="dxa"/>
            </w:tcMar>
          </w:tcPr>
          <w:p w:rsidR="00524498" w:rsidRDefault="00680B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4498">
        <w:trPr>
          <w:trHeight w:hRule="exact" w:val="11809"/>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4498" w:rsidRDefault="00680B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4498" w:rsidRDefault="00680B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4498" w:rsidRDefault="00680B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4498" w:rsidRDefault="00680BE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24498" w:rsidRDefault="00680B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524498" w:rsidRDefault="00680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498">
        <w:trPr>
          <w:trHeight w:hRule="exact" w:val="2448"/>
        </w:trPr>
        <w:tc>
          <w:tcPr>
            <w:tcW w:w="9654" w:type="dxa"/>
            <w:shd w:val="clear" w:color="000000" w:fill="FFFFFF"/>
            <w:tcMar>
              <w:left w:w="34" w:type="dxa"/>
              <w:right w:w="34" w:type="dxa"/>
            </w:tcMar>
          </w:tcPr>
          <w:p w:rsidR="00524498" w:rsidRDefault="00680BE0">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24498" w:rsidRDefault="00524498"/>
    <w:sectPr w:rsidR="005244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4498"/>
    <w:rsid w:val="00680BE0"/>
    <w:rsid w:val="00D31453"/>
    <w:rsid w:val="00E209E2"/>
    <w:rsid w:val="00E61095"/>
    <w:rsid w:val="00F4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BE0"/>
    <w:rPr>
      <w:color w:val="0563C1" w:themeColor="hyperlink"/>
      <w:u w:val="single"/>
    </w:rPr>
  </w:style>
  <w:style w:type="character" w:styleId="a4">
    <w:name w:val="Unresolved Mention"/>
    <w:basedOn w:val="a0"/>
    <w:uiPriority w:val="99"/>
    <w:semiHidden/>
    <w:unhideWhenUsed/>
    <w:rsid w:val="0068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59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598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18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47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5502</Words>
  <Characters>31365</Characters>
  <Application>Microsoft Office Word</Application>
  <DocSecurity>0</DocSecurity>
  <Lines>261</Lines>
  <Paragraphs>73</Paragraphs>
  <ScaleCrop>false</ScaleCrop>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2022-2023_ФГОС3++2022_Маг-ОФО-ГМУ(ГРЭ)(22)_plx_Административные процессы и процедуры в органах государственной власти РФ</dc:title>
  <dc:creator>FastReport.NET</dc:creator>
  <cp:lastModifiedBy>Mark Bernstorf</cp:lastModifiedBy>
  <cp:revision>4</cp:revision>
  <dcterms:created xsi:type="dcterms:W3CDTF">2022-05-10T10:39:00Z</dcterms:created>
  <dcterms:modified xsi:type="dcterms:W3CDTF">2022-11-13T22:08:00Z</dcterms:modified>
</cp:coreProperties>
</file>